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207EA" w:rsidRPr="001207EA" w14:paraId="0292E12D" w14:textId="77777777" w:rsidTr="001207EA">
        <w:tc>
          <w:tcPr>
            <w:tcW w:w="0" w:type="auto"/>
            <w:shd w:val="clear" w:color="auto" w:fill="F5F5F5"/>
            <w:hideMark/>
          </w:tcPr>
          <w:tbl>
            <w:tblPr>
              <w:tblW w:w="5000" w:type="pct"/>
              <w:jc w:val="center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207EA" w:rsidRPr="001207EA" w14:paraId="1A6410FC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2"/>
                  </w:tblGrid>
                  <w:tr w:rsidR="001207EA" w:rsidRPr="001207EA" w14:paraId="1EB12A5B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72"/>
                        </w:tblGrid>
                        <w:tr w:rsidR="001207EA" w:rsidRPr="001207EA" w14:paraId="53B9402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1207EA" w:rsidRPr="001207EA" w14:paraId="7AC520FF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72"/>
                                    </w:tblGrid>
                                    <w:tr w:rsidR="001207EA" w:rsidRPr="001207EA" w14:paraId="673C1CE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3177DA5" w14:textId="77777777" w:rsidR="001207EA" w:rsidRPr="001207EA" w:rsidRDefault="001207EA" w:rsidP="001207EA">
                                          <w:pPr>
                                            <w:spacing w:after="0" w:line="405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</w:pP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Vážené kolegyně, vážení kolegové</w:t>
                                          </w: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br/>
                                            <w:t> </w:t>
                                          </w: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br/>
                                            <w:t>na konci roku 2018 proběhly volby do výboru ČSARIM</w:t>
                                          </w:r>
                                          <w:bookmarkStart w:id="0" w:name="_GoBack"/>
                                          <w:bookmarkEnd w:id="0"/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 xml:space="preserve"> na období 2019-2022. Dovolte mi, abych vám poděkoval za sebe a členy nového výboru ČSARIM (dále jen výboru) za účast ve volbách a vaše hlasy. Dne 6. 2. 2019 se konalo první jednání členů výboru, kde proběhla (pod vedením předsedy volební komise MUDr. Jana Šturmy, CSc.) v tajné volbě volba předsedy, prvního a druhého místopředsedy, vědeckého sekretáře a hospodáře. Složení nového výboru je následující: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82E7EDA" w14:textId="77777777" w:rsidR="001207EA" w:rsidRPr="001207EA" w:rsidRDefault="001207EA" w:rsidP="001207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8FD27D" w14:textId="77777777" w:rsidR="001207EA" w:rsidRPr="001207EA" w:rsidRDefault="001207EA" w:rsidP="001207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1207EA" w:rsidRPr="001207EA" w14:paraId="7BB523EA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32"/>
                                    </w:tblGrid>
                                    <w:tr w:rsidR="001207EA" w:rsidRPr="001207EA" w14:paraId="68D8D8F8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38B0F5A" w14:textId="77777777" w:rsidR="001207EA" w:rsidRPr="001207EA" w:rsidRDefault="001207EA" w:rsidP="001207E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20883CC" w14:textId="77777777" w:rsidR="001207EA" w:rsidRPr="001207EA" w:rsidRDefault="001207EA" w:rsidP="001207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2FBD0B" w14:textId="77777777" w:rsidR="001207EA" w:rsidRPr="001207EA" w:rsidRDefault="001207EA" w:rsidP="001207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1207EA" w:rsidRPr="001207EA" w14:paraId="6AE62D19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02"/>
                                    </w:tblGrid>
                                    <w:tr w:rsidR="001207EA" w:rsidRPr="001207EA" w14:paraId="287CBB6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157444B6" w14:textId="0FEE8945" w:rsidR="001207EA" w:rsidRPr="001207EA" w:rsidRDefault="001207EA" w:rsidP="001207E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1207EA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3C02D8CA" wp14:editId="784F2941">
                                                <wp:extent cx="5372100" cy="2686050"/>
                                                <wp:effectExtent l="0" t="0" r="0" b="0"/>
                                                <wp:docPr id="15" name="Obrázek 15" descr="https://gallery.mailchimp.com/05b6189e7a87fdac393bdca48/images/cefce967-8da6-4e71-b6ca-2f303edfdf7d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gallery.mailchimp.com/05b6189e7a87fdac393bdca48/images/cefce967-8da6-4e71-b6ca-2f303edfdf7d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372100" cy="26860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2D5A18" w14:textId="77777777" w:rsidR="001207EA" w:rsidRPr="001207EA" w:rsidRDefault="001207EA" w:rsidP="001207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B5D04E1" w14:textId="77777777" w:rsidR="001207EA" w:rsidRPr="001207EA" w:rsidRDefault="001207EA" w:rsidP="001207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1207EA" w:rsidRPr="001207EA" w14:paraId="3D009CBA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32"/>
                                    </w:tblGrid>
                                    <w:tr w:rsidR="001207EA" w:rsidRPr="001207EA" w14:paraId="07146183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A90FBAF" w14:textId="77777777" w:rsidR="001207EA" w:rsidRPr="001207EA" w:rsidRDefault="001207EA" w:rsidP="001207E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3ED9883" w14:textId="77777777" w:rsidR="001207EA" w:rsidRPr="001207EA" w:rsidRDefault="001207EA" w:rsidP="001207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895BD1" w14:textId="77777777" w:rsidR="001207EA" w:rsidRPr="001207EA" w:rsidRDefault="001207EA" w:rsidP="001207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1207EA" w:rsidRPr="001207EA" w14:paraId="0C81A931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72"/>
                                    </w:tblGrid>
                                    <w:tr w:rsidR="001207EA" w:rsidRPr="001207EA" w14:paraId="37B5BF5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3F944F5F" w14:textId="368911A2" w:rsidR="001207EA" w:rsidRPr="001207EA" w:rsidRDefault="001207EA" w:rsidP="001207EA">
                                          <w:pPr>
                                            <w:spacing w:after="0" w:line="405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</w:pP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 xml:space="preserve">Prvním krokem směrem k členské základně bude programové prohlášení výboru, které vám chceme předložit do konce března. Již v této chvíli ale mohu z pozice předsedy uvést hlavní rámcové strategické cíle, jež v řadě aspektů navazují na činnost předcházejících výborů – udržení integrity oboru a jeho klíčové role v oblasti poskytování anesteziologické péče, intenzivní a perioperační medicíny, prosazování identických podmínek pro vzdělávání na všech akreditovaných pracovištích bez ohledu na jejich velikost, prosazování odbornosti a bezpečnosti péče jako základního principu </w:t>
                                          </w: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lastRenderedPageBreak/>
                                            <w:t>naší práce.</w:t>
                                          </w: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br/>
                                          </w: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br/>
                                            <w:t>Nové složení výboru reflektuje určitý generační posun a s tím spojené změny v některých aspektech jeho činnosti a priorit. Primárním východiskem pro každou změnu bude ale vždy teze: "</w:t>
                                          </w: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jedině když víte, co se nesmí změnit, můžete se soustředit na to, co budete dělat jinak</w:t>
                                          </w: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". Základním principem činnosti výboru je a musí být podle mého názoru služba – služba svým členům a odborné komunitě. I proto si vás dovoluji požádat o jedno – napište nám, co vy sami od nového výboru očekáváte, jaké oblasti činnosti výboru vy sami považujete pro vaši práci za zásadní. Své názory a podněty zasílejte prosím co nejdříve na mou adresu nebo adresu kohokoliv z členů výboru (najdete na </w:t>
                                          </w:r>
                                          <w:hyperlink r:id="rId10" w:tgtFrame="_blank" w:history="1">
                                            <w:r w:rsidRPr="001207EA">
                                              <w:rPr>
                                                <w:rFonts w:ascii="Helvetica" w:eastAsia="Times New Roman" w:hAnsi="Helvetica" w:cs="Helvetica"/>
                                                <w:color w:val="EE4343"/>
                                                <w:sz w:val="27"/>
                                                <w:szCs w:val="27"/>
                                                <w:u w:val="single"/>
                                                <w:lang w:eastAsia="cs-CZ"/>
                                              </w:rPr>
                                              <w:t>www.csarim.cz</w:t>
                                            </w:r>
                                          </w:hyperlink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).</w:t>
                                          </w: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br/>
                                          </w: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br/>
                                            <w:t>Výbor je zde v plném významu slova pro vás, své členy, ale i ostatní anesteziology – aby prosazoval náš obor ve všech jeho rolích a oblastech působení, garantoval poskytování naší péče v souladu se stávajícím stupněm odborného poznání a zajistil bezpečnost pro naše pacienty. Mysleme však i na sebe, na náš profesní </w:t>
                                          </w: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"</w:t>
                                          </w:r>
                                          <w:proofErr w:type="spellStart"/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wellbeing</w:t>
                                          </w:r>
                                          <w:proofErr w:type="spellEnd"/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"</w:t>
                                          </w: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 a trvale zdůrazňujme význam našeho oboru, bez kterého moderní klinická medicína nemůže fungovat a kde platí: </w:t>
                                          </w: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"</w:t>
                                          </w:r>
                                          <w:proofErr w:type="spellStart"/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anesthesiologists</w:t>
                                          </w:r>
                                          <w:proofErr w:type="spellEnd"/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 xml:space="preserve"> – </w:t>
                                          </w:r>
                                          <w:proofErr w:type="spellStart"/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there</w:t>
                                          </w:r>
                                          <w:proofErr w:type="spellEnd"/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 xml:space="preserve"> are no </w:t>
                                          </w:r>
                                          <w:proofErr w:type="spellStart"/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substitutes</w:t>
                                          </w:r>
                                          <w:proofErr w:type="spellEnd"/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"</w:t>
                                          </w: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.</w:t>
                                          </w: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br/>
                                          </w: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br/>
                                          </w: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noProof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544388AF" wp14:editId="565C85E2">
                                                <wp:extent cx="1428750" cy="1533525"/>
                                                <wp:effectExtent l="0" t="0" r="0" b="9525"/>
                                                <wp:docPr id="14" name="Obrázek 14" descr="https://gallery.mailchimp.com/05b6189e7a87fdac393bdca48/images/33b4ea2f-e866-40ea-bfe8-baf13c49c7f4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gallery.mailchimp.com/05b6189e7a87fdac393bdca48/images/33b4ea2f-e866-40ea-bfe8-baf13c49c7f4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8750" cy="1533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EE4343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3DDF9078" wp14:editId="0A281F6D">
                                                <wp:extent cx="1714500" cy="1133475"/>
                                                <wp:effectExtent l="0" t="0" r="0" b="9525"/>
                                                <wp:docPr id="13" name="Obrázek 13" descr="https://gallery.mailchimp.com/05b6189e7a87fdac393bdca48/images/6c9fc4a2-703e-4fcf-9864-b606b03bb193.png">
                                                  <a:hlinkClick xmlns:a="http://schemas.openxmlformats.org/drawingml/2006/main" r:id="rId10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gallery.mailchimp.com/05b6189e7a87fdac393bdca48/images/6c9fc4a2-703e-4fcf-9864-b606b03bb193.png">
                                                          <a:hlinkClick r:id="rId10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14500" cy="11334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br/>
                                            <w:t>prof. MUDr. Vladimír Černý, Ph.D., FCCM</w:t>
                                          </w:r>
                                          <w:r w:rsidRPr="001207E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br/>
                                            <w:t>předseda výboru ČSARIM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27924B2" w14:textId="77777777" w:rsidR="001207EA" w:rsidRPr="001207EA" w:rsidRDefault="001207EA" w:rsidP="001207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447F2F" w14:textId="77777777" w:rsidR="001207EA" w:rsidRPr="001207EA" w:rsidRDefault="001207EA" w:rsidP="001207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1207EA" w:rsidRPr="001207EA" w14:paraId="51C7F418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32"/>
                                    </w:tblGrid>
                                    <w:tr w:rsidR="001207EA" w:rsidRPr="001207EA" w14:paraId="402A6FDD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FD02BBB" w14:textId="77777777" w:rsidR="001207EA" w:rsidRPr="001207EA" w:rsidRDefault="001207EA" w:rsidP="001207E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7123D57" w14:textId="77777777" w:rsidR="001207EA" w:rsidRPr="001207EA" w:rsidRDefault="001207EA" w:rsidP="001207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EC0D1D" w14:textId="77777777" w:rsidR="001207EA" w:rsidRPr="001207EA" w:rsidRDefault="001207EA" w:rsidP="001207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1207EA" w:rsidRPr="001207EA" w14:paraId="72EDC42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72"/>
                                    </w:tblGrid>
                                    <w:tr w:rsidR="001207EA" w:rsidRPr="001207EA" w14:paraId="4956559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14C9D9" w14:textId="77777777" w:rsidR="001207EA" w:rsidRDefault="001207EA"/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32"/>
                                          </w:tblGrid>
                                          <w:tr w:rsidR="001207EA" w:rsidRPr="001207EA" w14:paraId="405AED41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40C00DEB" w14:textId="77777777" w:rsidR="001207EA" w:rsidRPr="001207EA" w:rsidRDefault="001207EA" w:rsidP="001207EA">
                                                <w:pPr>
                                                  <w:spacing w:after="0" w:line="315" w:lineRule="atLeast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1207EA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22222"/>
                                                    <w:sz w:val="23"/>
                                                    <w:szCs w:val="23"/>
                                                    <w:u w:val="single"/>
                                                    <w:lang w:eastAsia="cs-CZ"/>
                                                  </w:rPr>
                                                  <w:lastRenderedPageBreak/>
                                                  <w:t>Změna ve vykazování údajů o činnosti oboru Anesteziologie a intenzivní medicína</w:t>
                                                </w:r>
                                              </w:p>
                                              <w:p w14:paraId="22E2B7EE" w14:textId="77777777" w:rsidR="001207EA" w:rsidRPr="001207EA" w:rsidRDefault="001207EA" w:rsidP="001207EA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1207EA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14:paraId="6EB6EAD8" w14:textId="77777777" w:rsidR="001207EA" w:rsidRPr="001207EA" w:rsidRDefault="001207EA" w:rsidP="001207EA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1207EA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Vážené kolegyně, vážení kolegové,</w:t>
                                                </w:r>
                                                <w:r w:rsidRPr="001207EA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1207EA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na základě stanoviska výboru ČSARIM a po dohodě s ředitelem Ústavu zdravotnických informací a statistiky ČR byl ukončen sběr údajů o činnosti oboru Anesteziologie a intenzivní medicína (AIM) dosavadním způsobem, tj. ručním vykazováním na formulář s označením A025. Jeho vyplnění údaji za rok 2018 by po vás nemělo být již nikým vyžadováno.</w:t>
                                                </w:r>
                                                <w:r w:rsidRPr="001207EA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1207EA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Nově budou základní údaje o činnosti oboru AIM </w:t>
                                                </w:r>
                                                <w:r w:rsidRPr="001207EA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generovány automaticky</w:t>
                                                </w:r>
                                                <w:r w:rsidRPr="001207EA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 z Národního registru hrazených zdravotních služeb.</w:t>
                                                </w:r>
                                              </w:p>
                                              <w:p w14:paraId="7A5C41F2" w14:textId="77777777" w:rsidR="001207EA" w:rsidRPr="001207EA" w:rsidRDefault="001207EA" w:rsidP="001207EA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1207EA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  <w:r w:rsidRPr="001207EA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prof. MUDr. Vladimír Černý, Ph.D., FCCM</w:t>
                                                </w:r>
                                                <w:r w:rsidRPr="001207EA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předseda výboru ČSARIM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B4CB8B1" w14:textId="77777777" w:rsidR="001207EA" w:rsidRPr="001207EA" w:rsidRDefault="001207EA" w:rsidP="001207E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01E3BEE" w14:textId="77777777" w:rsidR="001207EA" w:rsidRPr="001207EA" w:rsidRDefault="001207EA" w:rsidP="001207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8B93FE" w14:textId="77777777" w:rsidR="001207EA" w:rsidRPr="001207EA" w:rsidRDefault="001207EA" w:rsidP="001207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04DFF470" w14:textId="77777777" w:rsidR="001207EA" w:rsidRPr="001207EA" w:rsidRDefault="001207EA" w:rsidP="001207E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0DB2AB58" w14:textId="77777777" w:rsidR="001207EA" w:rsidRPr="001207EA" w:rsidRDefault="001207EA" w:rsidP="00120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0BEC4800" w14:textId="77777777" w:rsidR="001207EA" w:rsidRPr="001207EA" w:rsidRDefault="001207EA" w:rsidP="0012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1207EA" w:rsidRPr="001207EA" w14:paraId="0BBA08A7" w14:textId="77777777" w:rsidTr="001207EA">
        <w:tc>
          <w:tcPr>
            <w:tcW w:w="0" w:type="auto"/>
            <w:shd w:val="clear" w:color="auto" w:fill="F5F5F5"/>
            <w:hideMark/>
          </w:tcPr>
          <w:tbl>
            <w:tblPr>
              <w:tblW w:w="5000" w:type="pct"/>
              <w:jc w:val="center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207EA" w:rsidRPr="001207EA" w14:paraId="7703C437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2"/>
                  </w:tblGrid>
                  <w:tr w:rsidR="001207EA" w:rsidRPr="001207EA" w14:paraId="240DB5A3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72"/>
                        </w:tblGrid>
                        <w:tr w:rsidR="001207EA" w:rsidRPr="001207EA" w14:paraId="4B2D156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1207EA" w:rsidRPr="001207EA" w14:paraId="67F9FBA3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02"/>
                                    </w:tblGrid>
                                    <w:tr w:rsidR="001207EA" w:rsidRPr="001207EA" w14:paraId="2619615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57D51F2A" w14:textId="04D8EFA5" w:rsidR="001207EA" w:rsidRPr="001207EA" w:rsidRDefault="001207EA" w:rsidP="001207E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1207EA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44B61ED7" wp14:editId="7CDEA7D1">
                                                <wp:extent cx="5372100" cy="314325"/>
                                                <wp:effectExtent l="0" t="0" r="0" b="9525"/>
                                                <wp:docPr id="12" name="Obrázek 12" descr="https://gallery.mailchimp.com/05b6189e7a87fdac393bdca48/images/dc08910d-598a-4773-93f8-7c98cf26dac3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gallery.mailchimp.com/05b6189e7a87fdac393bdca48/images/dc08910d-598a-4773-93f8-7c98cf26dac3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372100" cy="3143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6B8BB66" w14:textId="77777777" w:rsidR="001207EA" w:rsidRPr="001207EA" w:rsidRDefault="001207EA" w:rsidP="001207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379645" w14:textId="77777777" w:rsidR="001207EA" w:rsidRPr="001207EA" w:rsidRDefault="001207EA" w:rsidP="001207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1207EA" w:rsidRPr="001207EA" w14:paraId="1507F2A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5BB9B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32"/>
                                    </w:tblGrid>
                                    <w:tr w:rsidR="001207EA" w:rsidRPr="001207EA" w14:paraId="644070D9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5BB9B2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8CD125" w14:textId="77777777" w:rsidR="001207EA" w:rsidRPr="001207EA" w:rsidRDefault="001207EA" w:rsidP="001207E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14" w:tgtFrame="_blank" w:tooltip="7. 3.                       Krizové stavy v intenzivní péči – simulační workshop" w:history="1">
                                            <w:r w:rsidRPr="001207EA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cs-CZ"/>
                                              </w:rPr>
                                              <w:t>7. 3.                       Krizové stavy v intenzivní péči – simulační workshop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17363124" w14:textId="77777777" w:rsidR="001207EA" w:rsidRPr="001207EA" w:rsidRDefault="001207EA" w:rsidP="001207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F553A0" w14:textId="77777777" w:rsidR="001207EA" w:rsidRPr="001207EA" w:rsidRDefault="001207EA" w:rsidP="001207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1207EA" w:rsidRPr="001207EA" w14:paraId="34AB7E1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5BB9B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32"/>
                                    </w:tblGrid>
                                    <w:tr w:rsidR="001207EA" w:rsidRPr="001207EA" w14:paraId="07E07ADD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5BB9B2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A96023C" w14:textId="77777777" w:rsidR="001207EA" w:rsidRPr="001207EA" w:rsidRDefault="001207EA" w:rsidP="001207E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15" w:tgtFrame="_blank" w:tooltip="11. - 13. 3.                                                Kurz dětské flexibilní bronchoskopie" w:history="1">
                                            <w:r w:rsidRPr="001207EA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cs-CZ"/>
                                              </w:rPr>
                                              <w:t>11. - 13. 3.                                        Kurz dětské flexibilní bronchoskopie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49D61334" w14:textId="77777777" w:rsidR="001207EA" w:rsidRPr="001207EA" w:rsidRDefault="001207EA" w:rsidP="001207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112E25" w14:textId="77777777" w:rsidR="001207EA" w:rsidRPr="001207EA" w:rsidRDefault="001207EA" w:rsidP="001207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1207EA" w:rsidRPr="001207EA" w14:paraId="1630143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5BB9B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32"/>
                                    </w:tblGrid>
                                    <w:tr w:rsidR="001207EA" w:rsidRPr="001207EA" w14:paraId="79910959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5BB9B2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240999" w14:textId="77777777" w:rsidR="001207EA" w:rsidRPr="001207EA" w:rsidRDefault="001207EA" w:rsidP="001207E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16" w:tgtFrame="_blank" w:tooltip="13. 3.                              Krizové stavy v anestezii – simulační workshop" w:history="1">
                                            <w:r w:rsidRPr="001207EA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cs-CZ"/>
                                              </w:rPr>
                                              <w:t>13. 3.                              Krizové stavy v anestezii – simulační workshop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4C208235" w14:textId="77777777" w:rsidR="001207EA" w:rsidRPr="001207EA" w:rsidRDefault="001207EA" w:rsidP="001207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84E144" w14:textId="77777777" w:rsidR="001207EA" w:rsidRPr="001207EA" w:rsidRDefault="001207EA" w:rsidP="001207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1207EA" w:rsidRPr="001207EA" w14:paraId="5A94D71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5BB9B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32"/>
                                    </w:tblGrid>
                                    <w:tr w:rsidR="001207EA" w:rsidRPr="001207EA" w14:paraId="36175E07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5BB9B2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C2D2A1" w14:textId="77777777" w:rsidR="001207EA" w:rsidRPr="001207EA" w:rsidRDefault="001207EA" w:rsidP="001207E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17" w:tgtFrame="_blank" w:tooltip=" 19. - 22. 3.   International Symposium on Intensive Care and Emergency Medicine" w:history="1">
                                            <w:r w:rsidRPr="001207EA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cs-CZ"/>
                                              </w:rPr>
                                              <w:t xml:space="preserve">19. - 22. 3.  International Symposium on </w:t>
                                            </w:r>
                                            <w:proofErr w:type="spellStart"/>
                                            <w:r w:rsidRPr="001207EA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cs-CZ"/>
                                              </w:rPr>
                                              <w:t>Intensive</w:t>
                                            </w:r>
                                            <w:proofErr w:type="spellEnd"/>
                                            <w:r w:rsidRPr="001207EA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cs-CZ"/>
                                              </w:rPr>
                                              <w:t xml:space="preserve"> Care and </w:t>
                                            </w:r>
                                            <w:proofErr w:type="spellStart"/>
                                            <w:r w:rsidRPr="001207EA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cs-CZ"/>
                                              </w:rPr>
                                              <w:t>Emergency</w:t>
                                            </w:r>
                                            <w:proofErr w:type="spellEnd"/>
                                            <w:r w:rsidRPr="001207EA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207EA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cs-CZ"/>
                                              </w:rPr>
                                              <w:t>Medicine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397F0FFB" w14:textId="77777777" w:rsidR="001207EA" w:rsidRPr="001207EA" w:rsidRDefault="001207EA" w:rsidP="001207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B0B7A93" w14:textId="77777777" w:rsidR="001207EA" w:rsidRPr="001207EA" w:rsidRDefault="001207EA" w:rsidP="001207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1207EA" w:rsidRPr="001207EA" w14:paraId="1E18E53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5BB9B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32"/>
                                    </w:tblGrid>
                                    <w:tr w:rsidR="001207EA" w:rsidRPr="001207EA" w14:paraId="5A713A6B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5BB9B2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6A1340" w14:textId="77777777" w:rsidR="001207EA" w:rsidRPr="001207EA" w:rsidRDefault="001207EA" w:rsidP="001207E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18" w:tgtFrame="_blank" w:tooltip="30. 3.                                                   18. konference dětské pneumologie" w:history="1">
                                            <w:r w:rsidRPr="001207EA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cs-CZ"/>
                                              </w:rPr>
                                              <w:t xml:space="preserve">30. 3.                                                   18. konference dětské </w:t>
                                            </w:r>
                                            <w:proofErr w:type="spellStart"/>
                                            <w:r w:rsidRPr="001207EA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cs-CZ"/>
                                              </w:rPr>
                                              <w:t>pneumologie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44DAEF3E" w14:textId="77777777" w:rsidR="001207EA" w:rsidRPr="001207EA" w:rsidRDefault="001207EA" w:rsidP="001207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1EDBC1" w14:textId="77777777" w:rsidR="001207EA" w:rsidRPr="001207EA" w:rsidRDefault="001207EA" w:rsidP="001207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1207EA" w:rsidRPr="001207EA" w14:paraId="5DAC02BE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32"/>
                                    </w:tblGrid>
                                    <w:tr w:rsidR="001207EA" w:rsidRPr="001207EA" w14:paraId="0D6DE75A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6E1545B" w14:textId="77777777" w:rsidR="001207EA" w:rsidRPr="001207EA" w:rsidRDefault="001207EA" w:rsidP="001207E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C511554" w14:textId="77777777" w:rsidR="001207EA" w:rsidRPr="001207EA" w:rsidRDefault="001207EA" w:rsidP="001207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F21AF3" w14:textId="77777777" w:rsidR="001207EA" w:rsidRPr="001207EA" w:rsidRDefault="001207EA" w:rsidP="001207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1207EA" w:rsidRPr="001207EA" w14:paraId="35F7F6D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72"/>
                                    </w:tblGrid>
                                    <w:tr w:rsidR="001207EA" w:rsidRPr="001207EA" w14:paraId="335BE37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32"/>
                                          </w:tblGrid>
                                          <w:tr w:rsidR="001207EA" w:rsidRPr="001207EA" w14:paraId="26F892D7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2500B3A5" w14:textId="458D663A" w:rsidR="001207EA" w:rsidRPr="001207EA" w:rsidRDefault="001207EA" w:rsidP="001207EA">
                                                <w:pPr>
                                                  <w:spacing w:after="0" w:line="263" w:lineRule="atLeast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1207E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lastRenderedPageBreak/>
                                                  <w:t>PARTNEŘI SPOLEČNOSTI</w:t>
                                                </w:r>
                                                <w:r w:rsidRPr="001207E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1207E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zlatý partner</w:t>
                                                </w:r>
                                                <w:r w:rsidRPr="001207E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1207E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1207EA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drawing>
                                                    <wp:inline distT="0" distB="0" distL="0" distR="0" wp14:anchorId="19C9F061" wp14:editId="7C43868A">
                                                      <wp:extent cx="3143250" cy="552450"/>
                                                      <wp:effectExtent l="0" t="0" r="0" b="0"/>
                                                      <wp:docPr id="11" name="Obrázek 11" descr="https://gallery.mailchimp.com/05b6189e7a87fdac393bdca48/images/cfc4d781-3978-4c7c-95f4-0c2f922a9340.png">
                                                        <a:hlinkClick xmlns:a="http://schemas.openxmlformats.org/drawingml/2006/main" r:id="rId19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s://gallery.mailchimp.com/05b6189e7a87fdac393bdca48/images/cfc4d781-3978-4c7c-95f4-0c2f922a9340.png">
                                                                <a:hlinkClick r:id="rId19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0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143250" cy="552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9260A0A" w14:textId="77777777" w:rsidR="001207EA" w:rsidRPr="001207EA" w:rsidRDefault="001207EA" w:rsidP="001207E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7334C03" w14:textId="77777777" w:rsidR="001207EA" w:rsidRPr="001207EA" w:rsidRDefault="001207EA" w:rsidP="001207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C66C15" w14:textId="77777777" w:rsidR="001207EA" w:rsidRPr="001207EA" w:rsidRDefault="001207EA" w:rsidP="001207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1B9AFDF7" w14:textId="77777777" w:rsidR="001207EA" w:rsidRPr="001207EA" w:rsidRDefault="001207EA" w:rsidP="001207E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3CFDFDF0" w14:textId="77777777" w:rsidR="001207EA" w:rsidRPr="001207EA" w:rsidRDefault="001207EA" w:rsidP="00120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668B5EA0" w14:textId="77777777" w:rsidR="001207EA" w:rsidRPr="001207EA" w:rsidRDefault="001207EA" w:rsidP="0012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1C91E72A" w14:textId="77777777" w:rsidR="000C442B" w:rsidRPr="00BD3471" w:rsidRDefault="000C442B" w:rsidP="00BD3471"/>
    <w:sectPr w:rsidR="000C442B" w:rsidRPr="00BD3471" w:rsidSect="003D536A">
      <w:headerReference w:type="default" r:id="rId21"/>
      <w:headerReference w:type="first" r:id="rId22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2E1BD" w14:textId="77777777" w:rsidR="00DF48FE" w:rsidRDefault="00DF48FE" w:rsidP="00DF48FE">
      <w:pPr>
        <w:spacing w:after="0" w:line="240" w:lineRule="auto"/>
      </w:pPr>
      <w:r>
        <w:separator/>
      </w:r>
    </w:p>
  </w:endnote>
  <w:endnote w:type="continuationSeparator" w:id="0">
    <w:p w14:paraId="302A9EDA" w14:textId="77777777" w:rsidR="00DF48FE" w:rsidRDefault="00DF48FE" w:rsidP="00DF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A1E06" w14:textId="77777777" w:rsidR="00DF48FE" w:rsidRDefault="00DF48FE" w:rsidP="00DF48FE">
      <w:pPr>
        <w:spacing w:after="0" w:line="240" w:lineRule="auto"/>
      </w:pPr>
      <w:r>
        <w:separator/>
      </w:r>
    </w:p>
  </w:footnote>
  <w:footnote w:type="continuationSeparator" w:id="0">
    <w:p w14:paraId="4D9A0B0E" w14:textId="77777777" w:rsidR="00DF48FE" w:rsidRDefault="00DF48FE" w:rsidP="00DF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4FFA" w14:textId="77777777" w:rsidR="00DF48FE" w:rsidRDefault="00DF48FE">
    <w:pPr>
      <w:pStyle w:val="Zhlav"/>
    </w:pPr>
  </w:p>
  <w:p w14:paraId="6A01E4A3" w14:textId="77777777" w:rsidR="00DF48FE" w:rsidRDefault="00DF48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F3CE" w14:textId="2EA5D38B" w:rsidR="00DF48FE" w:rsidRDefault="00BD3471">
    <w:pPr>
      <w:pStyle w:val="Zhlav"/>
    </w:pPr>
    <w:r w:rsidRPr="00BD3471">
      <w:drawing>
        <wp:anchor distT="0" distB="0" distL="114300" distR="114300" simplePos="0" relativeHeight="251658240" behindDoc="1" locked="0" layoutInCell="1" allowOverlap="1" wp14:anchorId="2AB15749" wp14:editId="20A9AFD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07935" cy="1176655"/>
          <wp:effectExtent l="0" t="0" r="0" b="4445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436" cy="117673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FE"/>
    <w:rsid w:val="000C442B"/>
    <w:rsid w:val="001207EA"/>
    <w:rsid w:val="003D536A"/>
    <w:rsid w:val="005B0276"/>
    <w:rsid w:val="00916DB3"/>
    <w:rsid w:val="00BD3471"/>
    <w:rsid w:val="00D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EC9E7"/>
  <w15:chartTrackingRefBased/>
  <w15:docId w15:val="{D619BAB2-AAC8-452C-B086-ED26EC30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D5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8FE"/>
  </w:style>
  <w:style w:type="paragraph" w:styleId="Zpat">
    <w:name w:val="footer"/>
    <w:basedOn w:val="Normln"/>
    <w:link w:val="ZpatChar"/>
    <w:uiPriority w:val="99"/>
    <w:unhideWhenUsed/>
    <w:rsid w:val="00DF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8FE"/>
  </w:style>
  <w:style w:type="character" w:customStyle="1" w:styleId="Nadpis4Char">
    <w:name w:val="Nadpis 4 Char"/>
    <w:basedOn w:val="Standardnpsmoodstavce"/>
    <w:link w:val="Nadpis4"/>
    <w:uiPriority w:val="9"/>
    <w:rsid w:val="003D536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536A"/>
    <w:rPr>
      <w:b/>
      <w:bCs/>
    </w:rPr>
  </w:style>
  <w:style w:type="character" w:styleId="Zdraznn">
    <w:name w:val="Emphasis"/>
    <w:basedOn w:val="Standardnpsmoodstavce"/>
    <w:uiPriority w:val="20"/>
    <w:qFormat/>
    <w:rsid w:val="003D536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D5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pneumologie.amca.cz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www.intensive.org/index.as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esculap-akademie.cz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detskapneumologie.c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sarim.cz/" TargetMode="External"/><Relationship Id="rId19" Type="http://schemas.openxmlformats.org/officeDocument/2006/relationships/hyperlink" Target="https://www.abbvie.cz/?trackingSelection=Y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aesculap-akademie.cz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75D79A01BEF40BD8028DC86961323" ma:contentTypeVersion="13" ma:contentTypeDescription="Vytvoří nový dokument" ma:contentTypeScope="" ma:versionID="4fb8de32166f819e65585b512bf4f6d4">
  <xsd:schema xmlns:xsd="http://www.w3.org/2001/XMLSchema" xmlns:xs="http://www.w3.org/2001/XMLSchema" xmlns:p="http://schemas.microsoft.com/office/2006/metadata/properties" xmlns:ns3="f0e27606-986f-4a63-9e3d-3b3b00f38ebc" xmlns:ns4="55277709-b914-424b-b33a-35dd2b70d6cd" targetNamespace="http://schemas.microsoft.com/office/2006/metadata/properties" ma:root="true" ma:fieldsID="d041f1a1b01c69a3d52bd0ae1bb93adb" ns3:_="" ns4:_="">
    <xsd:import namespace="f0e27606-986f-4a63-9e3d-3b3b00f38ebc"/>
    <xsd:import namespace="55277709-b914-424b-b33a-35dd2b70d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27606-986f-4a63-9e3d-3b3b00f38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7709-b914-424b-b33a-35dd2b70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C41FFA-FF2A-4B87-8D0F-2F537F46A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27606-986f-4a63-9e3d-3b3b00f38ebc"/>
    <ds:schemaRef ds:uri="55277709-b914-424b-b33a-35dd2b70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4F245-5027-4274-8522-C40193ABA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D805A-DFCD-4C90-85CD-8F5C05066A5F}">
  <ds:schemaRefs>
    <ds:schemaRef ds:uri="http://purl.org/dc/elements/1.1/"/>
    <ds:schemaRef ds:uri="http://www.w3.org/XML/1998/namespace"/>
    <ds:schemaRef ds:uri="http://schemas.microsoft.com/office/2006/documentManagement/types"/>
    <ds:schemaRef ds:uri="f0e27606-986f-4a63-9e3d-3b3b00f38ebc"/>
    <ds:schemaRef ds:uri="http://purl.org/dc/dcmitype/"/>
    <ds:schemaRef ds:uri="http://schemas.microsoft.com/office/infopath/2007/PartnerControls"/>
    <ds:schemaRef ds:uri="55277709-b914-424b-b33a-35dd2b70d6cd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Kosíková</dc:creator>
  <cp:keywords/>
  <dc:description/>
  <cp:lastModifiedBy>Pavlína Kosíková</cp:lastModifiedBy>
  <cp:revision>3</cp:revision>
  <dcterms:created xsi:type="dcterms:W3CDTF">2020-11-28T23:14:00Z</dcterms:created>
  <dcterms:modified xsi:type="dcterms:W3CDTF">2020-11-28T23:17:00Z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0x0101003A975D79A01BEF40BD8028DC86961323</vt:lpwstr>
  </property>
</Properties>
</file>